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/>
      </w:pPr>
      <w:r>
        <w:rPr/>
      </w:r>
    </w:p>
    <w:p>
      <w:pPr>
        <w:pStyle w:val="Normal"/>
        <w:widowControl w:val="false"/>
        <w:jc w:val="center"/>
        <w:rPr/>
      </w:pPr>
      <w:r>
        <w:rPr/>
      </w:r>
    </w:p>
    <w:p>
      <w:pPr>
        <w:pStyle w:val="Normal"/>
        <w:widowControl w:val="false"/>
        <w:jc w:val="center"/>
        <w:rPr/>
      </w:pPr>
      <w:r>
        <w:rPr>
          <w:b/>
          <w:bCs/>
          <w:caps/>
        </w:rPr>
        <w:t>PRACTICAL # 09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>
          <w:b/>
          <w:bCs/>
          <w:caps/>
        </w:rPr>
        <w:t>OBJECT:</w:t>
      </w:r>
    </w:p>
    <w:p>
      <w:pPr>
        <w:pStyle w:val="TableContents"/>
        <w:jc w:val="center"/>
        <w:rPr/>
      </w:pPr>
      <w:r>
        <w:rPr/>
        <w:t xml:space="preserve">JDBC </w:t>
      </w:r>
      <w:r>
        <w:rPr/>
        <w:t>Connectivity and Operations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rPr/>
      </w:pPr>
      <w:r>
        <w:rPr>
          <w:b/>
          <w:bCs/>
          <w:caps/>
        </w:rPr>
        <w:t>THEORY: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>Java connects to different databases through the DB connectors or drivers. Such drivers are available for major DBMS like Oracle, MySQL, SQLServer etc.</w:t>
      </w:r>
    </w:p>
    <w:p>
      <w:pPr>
        <w:pStyle w:val="Normal"/>
        <w:jc w:val="both"/>
        <w:rPr/>
      </w:pPr>
      <w:r>
        <w:rPr/>
        <w:t>In this lab, we’ll work with MySQL database connectivity and performing CRUD operations.</w:t>
      </w:r>
    </w:p>
    <w:p>
      <w:pPr>
        <w:pStyle w:val="Normal"/>
        <w:jc w:val="both"/>
        <w:rPr/>
      </w:pPr>
      <w:r>
        <w:rPr/>
      </w:r>
    </w:p>
    <w:p>
      <w:pPr>
        <w:pStyle w:val="Normal"/>
        <w:suppressAutoHyphens w:val="false"/>
        <w:spacing w:before="28" w:after="28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>
          <w:b/>
          <w:bCs/>
          <w:caps/>
        </w:rPr>
        <w:t>Program: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rPr/>
      </w:pPr>
      <w:r>
        <w:rPr/>
        <w:t>.model small</w:t>
      </w:r>
    </w:p>
    <w:p>
      <w:pPr>
        <w:pStyle w:val="Normal"/>
        <w:rPr/>
      </w:pPr>
      <w:r>
        <w:rPr/>
        <w:t>.stack 100d</w:t>
      </w:r>
    </w:p>
    <w:p>
      <w:pPr>
        <w:pStyle w:val="Normal"/>
        <w:rPr/>
      </w:pPr>
      <w:r>
        <w:rPr/>
        <w:t>.data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.code</w:t>
      </w:r>
    </w:p>
    <w:p>
      <w:pPr>
        <w:pStyle w:val="Normal"/>
        <w:rPr/>
      </w:pPr>
      <w:r>
        <w:rPr/>
        <w:t xml:space="preserve">    </w:t>
      </w:r>
      <w:r>
        <w:rPr/>
        <w:t xml:space="preserve">main proc       </w:t>
      </w:r>
    </w:p>
    <w:p>
      <w:pPr>
        <w:pStyle w:val="Normal"/>
        <w:rPr/>
      </w:pPr>
      <w:r>
        <w:rPr/>
        <w:t xml:space="preserve">        </w:t>
      </w:r>
      <w:r>
        <w:rPr/>
        <w:t>mov bx, 5</w:t>
      </w:r>
    </w:p>
    <w:p>
      <w:pPr>
        <w:pStyle w:val="Normal"/>
        <w:rPr/>
      </w:pPr>
      <w:r>
        <w:rPr/>
        <w:t xml:space="preserve">        </w:t>
      </w:r>
      <w:r>
        <w:rPr/>
        <w:t>mov ax, 'a'</w:t>
      </w:r>
    </w:p>
    <w:p>
      <w:pPr>
        <w:pStyle w:val="Normal"/>
        <w:rPr/>
      </w:pPr>
      <w:r>
        <w:rPr/>
        <w:t xml:space="preserve">        </w:t>
      </w:r>
      <w:r>
        <w:rPr/>
        <w:t>push bx</w:t>
      </w:r>
    </w:p>
    <w:p>
      <w:pPr>
        <w:pStyle w:val="Normal"/>
        <w:rPr/>
      </w:pPr>
      <w:r>
        <w:rPr/>
        <w:t xml:space="preserve">        </w:t>
      </w:r>
      <w:r>
        <w:rPr/>
        <w:t xml:space="preserve">push ax           </w:t>
      </w:r>
    </w:p>
    <w:p>
      <w:pPr>
        <w:pStyle w:val="Normal"/>
        <w:rPr/>
      </w:pPr>
      <w:r>
        <w:rPr/>
        <w:t xml:space="preserve">        </w:t>
      </w:r>
      <w:r>
        <w:rPr/>
        <w:t xml:space="preserve">call printArg  </w:t>
      </w:r>
    </w:p>
    <w:p>
      <w:pPr>
        <w:pStyle w:val="Normal"/>
        <w:rPr/>
      </w:pPr>
      <w:r>
        <w:rPr/>
        <w:t xml:space="preserve">        </w:t>
      </w:r>
    </w:p>
    <w:p>
      <w:pPr>
        <w:pStyle w:val="Normal"/>
        <w:rPr/>
      </w:pPr>
      <w:r>
        <w:rPr/>
        <w:t xml:space="preserve">        </w:t>
      </w:r>
      <w:r>
        <w:rPr/>
        <w:t>mov ah, 2</w:t>
      </w:r>
    </w:p>
    <w:p>
      <w:pPr>
        <w:pStyle w:val="Normal"/>
        <w:rPr/>
      </w:pPr>
      <w:r>
        <w:rPr/>
        <w:t xml:space="preserve">        </w:t>
      </w:r>
      <w:r>
        <w:rPr/>
        <w:t xml:space="preserve">mov dl, 'z'         </w:t>
      </w:r>
    </w:p>
    <w:p>
      <w:pPr>
        <w:pStyle w:val="Normal"/>
        <w:rPr/>
      </w:pPr>
      <w:r>
        <w:rPr/>
        <w:t xml:space="preserve">        </w:t>
      </w:r>
      <w:r>
        <w:rPr/>
        <w:t xml:space="preserve">int 21h      </w:t>
      </w:r>
    </w:p>
    <w:p>
      <w:pPr>
        <w:pStyle w:val="Normal"/>
        <w:rPr/>
      </w:pPr>
      <w:r>
        <w:rPr/>
        <w:t xml:space="preserve">    </w:t>
      </w:r>
      <w:r>
        <w:rPr/>
        <w:t xml:space="preserve">ret </w:t>
      </w:r>
    </w:p>
    <w:p>
      <w:pPr>
        <w:pStyle w:val="Normal"/>
        <w:rPr/>
      </w:pPr>
      <w:r>
        <w:rPr/>
        <w:t xml:space="preserve">    </w:t>
      </w:r>
      <w:r>
        <w:rPr/>
        <w:t>main endp</w:t>
      </w:r>
    </w:p>
    <w:p>
      <w:pPr>
        <w:pStyle w:val="Normal"/>
        <w:rPr/>
      </w:pPr>
      <w:r>
        <w:rPr/>
        <w:t xml:space="preserve">    </w:t>
      </w:r>
    </w:p>
    <w:p>
      <w:pPr>
        <w:pStyle w:val="Normal"/>
        <w:rPr/>
      </w:pPr>
      <w:r>
        <w:rPr/>
        <w:t xml:space="preserve">    </w:t>
      </w:r>
      <w:r>
        <w:rPr/>
        <w:t>printArg proc</w:t>
      </w:r>
    </w:p>
    <w:p>
      <w:pPr>
        <w:pStyle w:val="Normal"/>
        <w:rPr/>
      </w:pPr>
      <w:r>
        <w:rPr/>
        <w:t xml:space="preserve">        </w:t>
      </w:r>
      <w:r>
        <w:rPr/>
        <w:t>push bp</w:t>
      </w:r>
    </w:p>
    <w:p>
      <w:pPr>
        <w:pStyle w:val="Normal"/>
        <w:rPr/>
      </w:pPr>
      <w:r>
        <w:rPr/>
        <w:t xml:space="preserve">        </w:t>
      </w:r>
      <w:r>
        <w:rPr/>
        <w:t xml:space="preserve">mov bp, sp  </w:t>
        <w:tab/>
        <w:t xml:space="preserve">; store sp current value for relative addressing       </w:t>
      </w:r>
    </w:p>
    <w:p>
      <w:pPr>
        <w:pStyle w:val="Normal"/>
        <w:rPr/>
      </w:pPr>
      <w:r>
        <w:rPr/>
        <w:t xml:space="preserve">        </w:t>
      </w:r>
      <w:r>
        <w:rPr/>
        <w:t xml:space="preserve">sub sp, 2   </w:t>
        <w:tab/>
        <w:t>; reserve 2 bytes/1 words on stack for local variables</w:t>
      </w:r>
    </w:p>
    <w:p>
      <w:pPr>
        <w:pStyle w:val="Normal"/>
        <w:rPr/>
      </w:pPr>
      <w:r>
        <w:rPr/>
        <w:t xml:space="preserve">        </w:t>
      </w:r>
    </w:p>
    <w:p>
      <w:pPr>
        <w:pStyle w:val="Normal"/>
        <w:rPr/>
      </w:pPr>
      <w:r>
        <w:rPr/>
        <w:t xml:space="preserve">        </w:t>
      </w:r>
      <w:r>
        <w:rPr/>
        <w:t>; save the registers values on stack before use</w:t>
      </w:r>
    </w:p>
    <w:p>
      <w:pPr>
        <w:pStyle w:val="Normal"/>
        <w:rPr/>
      </w:pPr>
      <w:r>
        <w:rPr/>
        <w:t xml:space="preserve">        </w:t>
      </w:r>
      <w:r>
        <w:rPr/>
        <w:t>push ax</w:t>
      </w:r>
    </w:p>
    <w:p>
      <w:pPr>
        <w:pStyle w:val="Normal"/>
        <w:rPr/>
      </w:pPr>
      <w:r>
        <w:rPr/>
        <w:t xml:space="preserve">        </w:t>
      </w:r>
      <w:r>
        <w:rPr/>
        <w:t>push bx</w:t>
      </w:r>
    </w:p>
    <w:p>
      <w:pPr>
        <w:pStyle w:val="Normal"/>
        <w:rPr/>
      </w:pPr>
      <w:r>
        <w:rPr/>
        <w:t xml:space="preserve">        </w:t>
      </w:r>
      <w:r>
        <w:rPr/>
        <w:t>push dx</w:t>
      </w:r>
    </w:p>
    <w:p>
      <w:pPr>
        <w:pStyle w:val="Normal"/>
        <w:rPr/>
      </w:pPr>
      <w:r>
        <w:rPr/>
        <w:t xml:space="preserve">        </w:t>
      </w:r>
    </w:p>
    <w:p>
      <w:pPr>
        <w:pStyle w:val="Normal"/>
        <w:rPr/>
      </w:pPr>
      <w:r>
        <w:rPr/>
        <w:t xml:space="preserve">        </w:t>
      </w:r>
      <w:r>
        <w:rPr/>
        <w:t>mov [bp-1], 2</w:t>
        <w:tab/>
        <w:t>; initialize local variable</w:t>
      </w:r>
    </w:p>
    <w:p>
      <w:pPr>
        <w:pStyle w:val="Normal"/>
        <w:rPr/>
      </w:pPr>
      <w:r>
        <w:rPr/>
        <w:t xml:space="preserve">        </w:t>
      </w:r>
      <w:r>
        <w:rPr/>
        <w:t>mov [bp-2], 3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    </w:t>
      </w:r>
    </w:p>
    <w:p>
      <w:pPr>
        <w:pStyle w:val="Normal"/>
        <w:rPr/>
      </w:pPr>
      <w:r>
        <w:rPr/>
        <w:t xml:space="preserve">        </w:t>
      </w:r>
      <w:r>
        <w:rPr/>
        <w:t>mov dx, [bp+6]</w:t>
        <w:tab/>
        <w:t>; access first argument</w:t>
      </w:r>
    </w:p>
    <w:p>
      <w:pPr>
        <w:pStyle w:val="Normal"/>
        <w:rPr/>
      </w:pPr>
      <w:r>
        <w:rPr/>
        <w:t xml:space="preserve">        </w:t>
      </w:r>
      <w:r>
        <w:rPr/>
        <w:t xml:space="preserve">add dx, 48    </w:t>
      </w:r>
    </w:p>
    <w:p>
      <w:pPr>
        <w:pStyle w:val="Normal"/>
        <w:rPr/>
      </w:pPr>
      <w:r>
        <w:rPr/>
        <w:t xml:space="preserve">        </w:t>
      </w:r>
      <w:r>
        <w:rPr/>
        <w:t>mov ah, 2</w:t>
      </w:r>
    </w:p>
    <w:p>
      <w:pPr>
        <w:pStyle w:val="Normal"/>
        <w:rPr/>
      </w:pPr>
      <w:r>
        <w:rPr/>
        <w:t xml:space="preserve">        </w:t>
      </w:r>
      <w:r>
        <w:rPr/>
        <w:t>int 21h</w:t>
      </w:r>
    </w:p>
    <w:p>
      <w:pPr>
        <w:pStyle w:val="Normal"/>
        <w:rPr/>
      </w:pPr>
      <w:r>
        <w:rPr/>
        <w:t xml:space="preserve">        </w:t>
      </w:r>
    </w:p>
    <w:p>
      <w:pPr>
        <w:pStyle w:val="Normal"/>
        <w:rPr/>
      </w:pPr>
      <w:r>
        <w:rPr/>
        <w:t xml:space="preserve">        </w:t>
      </w:r>
      <w:r>
        <w:rPr/>
        <w:t>mov dx, [bp+4]</w:t>
        <w:tab/>
        <w:t>; access second argument</w:t>
      </w:r>
    </w:p>
    <w:p>
      <w:pPr>
        <w:pStyle w:val="Normal"/>
        <w:rPr/>
      </w:pPr>
      <w:r>
        <w:rPr/>
        <w:t xml:space="preserve">        </w:t>
      </w:r>
      <w:r>
        <w:rPr/>
        <w:t xml:space="preserve">int 21h </w:t>
      </w:r>
    </w:p>
    <w:p>
      <w:pPr>
        <w:pStyle w:val="Normal"/>
        <w:rPr/>
      </w:pPr>
      <w:r>
        <w:rPr/>
        <w:t xml:space="preserve">        </w:t>
      </w:r>
    </w:p>
    <w:p>
      <w:pPr>
        <w:pStyle w:val="Normal"/>
        <w:rPr/>
      </w:pPr>
      <w:r>
        <w:rPr/>
        <w:t xml:space="preserve">        </w:t>
      </w:r>
      <w:r>
        <w:rPr/>
        <w:t>mov al, [bp-1]  ; access local vaiable1</w:t>
      </w:r>
    </w:p>
    <w:p>
      <w:pPr>
        <w:pStyle w:val="Normal"/>
        <w:rPr/>
      </w:pPr>
      <w:r>
        <w:rPr/>
        <w:t xml:space="preserve">        </w:t>
      </w:r>
      <w:r>
        <w:rPr/>
        <w:t>mov bl, [bp-2]  ; access local vaiable1</w:t>
      </w:r>
    </w:p>
    <w:p>
      <w:pPr>
        <w:pStyle w:val="Normal"/>
        <w:rPr/>
      </w:pPr>
      <w:r>
        <w:rPr/>
        <w:t xml:space="preserve">        </w:t>
      </w:r>
      <w:r>
        <w:rPr/>
        <w:t>mul bl</w:t>
      </w:r>
    </w:p>
    <w:p>
      <w:pPr>
        <w:pStyle w:val="Normal"/>
        <w:rPr/>
      </w:pPr>
      <w:r>
        <w:rPr/>
        <w:t xml:space="preserve">        </w:t>
      </w:r>
      <w:r>
        <w:rPr/>
        <w:t>mov dl, al</w:t>
      </w:r>
    </w:p>
    <w:p>
      <w:pPr>
        <w:pStyle w:val="Normal"/>
        <w:rPr/>
      </w:pPr>
      <w:r>
        <w:rPr/>
        <w:t xml:space="preserve">        </w:t>
      </w:r>
      <w:r>
        <w:rPr/>
        <w:t>add dl, 48</w:t>
      </w:r>
    </w:p>
    <w:p>
      <w:pPr>
        <w:pStyle w:val="Normal"/>
        <w:rPr/>
      </w:pPr>
      <w:r>
        <w:rPr/>
        <w:t xml:space="preserve">        </w:t>
      </w:r>
      <w:r>
        <w:rPr/>
        <w:t xml:space="preserve">mov ah, 2 </w:t>
      </w:r>
    </w:p>
    <w:p>
      <w:pPr>
        <w:pStyle w:val="Normal"/>
        <w:rPr/>
      </w:pPr>
      <w:r>
        <w:rPr/>
        <w:t xml:space="preserve">        </w:t>
      </w:r>
      <w:r>
        <w:rPr/>
        <w:t>int 21h</w:t>
      </w:r>
    </w:p>
    <w:p>
      <w:pPr>
        <w:pStyle w:val="Normal"/>
        <w:rPr/>
      </w:pPr>
      <w:r>
        <w:rPr/>
        <w:t xml:space="preserve">        </w:t>
      </w:r>
    </w:p>
    <w:p>
      <w:pPr>
        <w:pStyle w:val="Normal"/>
        <w:rPr/>
      </w:pPr>
      <w:r>
        <w:rPr/>
        <w:t xml:space="preserve">        </w:t>
      </w:r>
      <w:r>
        <w:rPr/>
        <w:t xml:space="preserve">;restore the registers original values </w:t>
      </w:r>
    </w:p>
    <w:p>
      <w:pPr>
        <w:pStyle w:val="Normal"/>
        <w:rPr/>
      </w:pPr>
      <w:r>
        <w:rPr/>
        <w:t xml:space="preserve">        </w:t>
      </w:r>
      <w:r>
        <w:rPr/>
        <w:t>pop dx</w:t>
      </w:r>
    </w:p>
    <w:p>
      <w:pPr>
        <w:pStyle w:val="Normal"/>
        <w:rPr/>
      </w:pPr>
      <w:r>
        <w:rPr/>
        <w:t xml:space="preserve">        </w:t>
      </w:r>
      <w:r>
        <w:rPr/>
        <w:t>pop bx</w:t>
      </w:r>
    </w:p>
    <w:p>
      <w:pPr>
        <w:pStyle w:val="Normal"/>
        <w:rPr/>
      </w:pPr>
      <w:r>
        <w:rPr/>
        <w:t xml:space="preserve">        </w:t>
      </w:r>
      <w:r>
        <w:rPr/>
        <w:t>pop ax</w:t>
      </w:r>
    </w:p>
    <w:p>
      <w:pPr>
        <w:pStyle w:val="Normal"/>
        <w:rPr/>
      </w:pPr>
      <w:r>
        <w:rPr/>
        <w:t xml:space="preserve">         </w:t>
      </w:r>
    </w:p>
    <w:p>
      <w:pPr>
        <w:pStyle w:val="Normal"/>
        <w:rPr/>
      </w:pPr>
      <w:r>
        <w:rPr/>
        <w:t xml:space="preserve">        </w:t>
      </w:r>
      <w:r>
        <w:rPr/>
        <w:t>add sp, 2   ; unallocate reserved bytes on stack</w:t>
      </w:r>
    </w:p>
    <w:p>
      <w:pPr>
        <w:pStyle w:val="Normal"/>
        <w:rPr/>
      </w:pPr>
      <w:r>
        <w:rPr/>
        <w:t xml:space="preserve">               </w:t>
      </w:r>
    </w:p>
    <w:p>
      <w:pPr>
        <w:pStyle w:val="Normal"/>
        <w:rPr/>
      </w:pPr>
      <w:r>
        <w:rPr/>
        <w:t xml:space="preserve">        </w:t>
      </w:r>
      <w:r>
        <w:rPr/>
        <w:t xml:space="preserve">pop bp     ; restore bp original value   </w:t>
      </w:r>
    </w:p>
    <w:p>
      <w:pPr>
        <w:pStyle w:val="Normal"/>
        <w:rPr/>
      </w:pPr>
      <w:r>
        <w:rPr/>
        <w:t xml:space="preserve">        </w:t>
      </w:r>
      <w:r>
        <w:rPr/>
        <w:t xml:space="preserve">ret       ; restore ip to caller function </w:t>
      </w:r>
    </w:p>
    <w:p>
      <w:pPr>
        <w:pStyle w:val="Normal"/>
        <w:rPr/>
      </w:pPr>
      <w:r>
        <w:rPr/>
        <w:t xml:space="preserve">    </w:t>
      </w:r>
      <w:r>
        <w:rPr/>
        <w:t>printArg endp</w:t>
      </w:r>
    </w:p>
    <w:p>
      <w:pPr>
        <w:pStyle w:val="Normal"/>
        <w:rPr/>
      </w:pPr>
      <w:r>
        <w:rPr/>
        <w:t xml:space="preserve">    </w:t>
      </w:r>
    </w:p>
    <w:p>
      <w:pPr>
        <w:pStyle w:val="Normal"/>
        <w:rPr/>
      </w:pPr>
      <w:r>
        <w:rPr/>
        <w:t xml:space="preserve"> </w:t>
      </w:r>
      <w:r>
        <w:rPr/>
        <w:t>end main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caps/>
          <w:u w:val="single"/>
        </w:rPr>
        <w:t>ACTIVITIES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Activity 1</w:t>
      </w:r>
    </w:p>
    <w:p>
      <w:pPr>
        <w:pStyle w:val="Normal"/>
        <w:rPr/>
      </w:pPr>
      <w:r>
        <w:rPr/>
        <w:t>Write a simple function that gets two numbers as arguments and returns their sum in a register.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Activity 2</w:t>
      </w:r>
    </w:p>
    <w:p>
      <w:pPr>
        <w:pStyle w:val="Normal"/>
        <w:rPr/>
      </w:pPr>
      <w:r>
        <w:rPr/>
        <w:t>Find out a way to print the string in reverse order and write a program to that.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Activity 3</w:t>
      </w:r>
    </w:p>
    <w:p>
      <w:pPr>
        <w:pStyle w:val="Normal"/>
        <w:rPr/>
      </w:pPr>
      <w:r>
        <w:rPr/>
        <w:t>Write a program that finds sum of elements of an array of size three.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caps/>
        </w:rPr>
        <w:t>REVIEW QUESTIONS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What is the purpose of SP register and SS register in stack management?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In which order does the stack grow as data is pushed into it?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What will be the stack overflow and underflow conditions?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How are the parameters to a function accessed?</w:t>
      </w:r>
    </w:p>
    <w:p>
      <w:pPr>
        <w:pStyle w:val="ListParagraph"/>
        <w:rPr/>
      </w:pPr>
      <w:r>
        <w:rPr/>
        <w:t xml:space="preserve"> 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How are local variables created and accessed in a function?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What are the function </w:t>
      </w:r>
      <w:r>
        <w:rPr>
          <w:b/>
          <w:bCs/>
        </w:rPr>
        <w:t>calling conventions</w:t>
      </w:r>
      <w:r>
        <w:rPr/>
        <w:t>?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  <w:t xml:space="preserve"> </w:t>
      </w:r>
    </w:p>
    <w:p>
      <w:pPr>
        <w:pStyle w:val="ListParagraph"/>
        <w:numPr>
          <w:ilvl w:val="0"/>
          <w:numId w:val="1"/>
        </w:numPr>
        <w:rPr/>
      </w:pPr>
      <w:r>
        <w:rPr/>
        <w:t>How is the current register data saved before using the register in some called function?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sectPr>
      <w:headerReference w:type="even" r:id="rId2"/>
      <w:headerReference w:type="default" r:id="rId3"/>
      <w:footerReference w:type="even" r:id="rId4"/>
      <w:footerReference w:type="default" r:id="rId5"/>
      <w:type w:val="nextPage"/>
      <w:pgSz w:w="12240" w:h="15840"/>
      <w:pgMar w:left="1440" w:right="720" w:header="720" w:top="777" w:footer="720" w:bottom="77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>
        <w:rFonts w:ascii="Cambria" w:hAnsi="Cambria"/>
      </w:rPr>
      <w:t xml:space="preserve">Department of </w:t>
    </w:r>
    <w:r>
      <w:rPr>
        <w:rFonts w:ascii="Cambria" w:hAnsi="Cambria"/>
      </w:rPr>
      <w:t>Information Technology</w:t>
    </w:r>
    <w:r>
      <w:rPr>
        <w:rFonts w:ascii="Cambria" w:hAnsi="Cambria"/>
      </w:rPr>
      <w:tab/>
      <w:tab/>
      <w:t xml:space="preserve">Page </w:t>
    </w:r>
    <w:r>
      <w:rPr>
        <w:rFonts w:ascii="Cambria" w:hAnsi="Cambria"/>
      </w:rPr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>
        <w:rFonts w:ascii="Cambria" w:hAnsi="Cambria"/>
        <w:sz w:val="32"/>
        <w:szCs w:val="32"/>
      </w:rPr>
      <w:t>Web-Engineering II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8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  <w:evenAndOddHeaders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tabs>
        <w:tab w:val="left" w:pos="720" w:leader="none"/>
      </w:tabs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qFormat/>
    <w:rPr>
      <w:rFonts w:ascii="Tahoma" w:hAnsi="Tahoma" w:eastAsia="Times New Roman" w:cs="Tahoma"/>
      <w:sz w:val="16"/>
      <w:szCs w:val="16"/>
    </w:rPr>
  </w:style>
  <w:style w:type="character" w:styleId="HeaderChar" w:customStyle="1">
    <w:name w:val="Header Char"/>
    <w:basedOn w:val="DefaultParagraphFont"/>
    <w:qFormat/>
    <w:rPr>
      <w:rFonts w:ascii="Times New Roman" w:hAnsi="Times New Roman" w:eastAsia="Times New Roman" w:cs="Times New Roman"/>
      <w:sz w:val="24"/>
      <w:szCs w:val="24"/>
    </w:rPr>
  </w:style>
  <w:style w:type="character" w:styleId="FooterChar" w:customStyle="1">
    <w:name w:val="Footer Char"/>
    <w:basedOn w:val="DefaultParagraphFont"/>
    <w:qFormat/>
    <w:rPr>
      <w:rFonts w:ascii="Times New Roman" w:hAnsi="Times New Roman" w:eastAsia="Times New Roman" w:cs="Times New Roman"/>
      <w:sz w:val="24"/>
      <w:szCs w:val="24"/>
    </w:rPr>
  </w:style>
  <w:style w:type="character" w:styleId="ListLabel1" w:customStyle="1">
    <w:name w:val="ListLabel 1"/>
    <w:qFormat/>
    <w:rPr>
      <w:rFonts w:cs="Courier New"/>
    </w:rPr>
  </w:style>
  <w:style w:type="character" w:styleId="ListLabel2" w:customStyle="1">
    <w:name w:val="ListLabel 2"/>
    <w:qFormat/>
    <w:rPr>
      <w:b/>
      <w:sz w:val="28"/>
    </w:rPr>
  </w:style>
  <w:style w:type="character" w:styleId="ListLabel3" w:customStyle="1">
    <w:name w:val="ListLabel 3"/>
    <w:qFormat/>
    <w:rPr>
      <w:b/>
      <w:sz w:val="28"/>
    </w:rPr>
  </w:style>
  <w:style w:type="character" w:styleId="ListLabel4" w:customStyle="1">
    <w:name w:val="ListLabel 4"/>
    <w:qFormat/>
    <w:rPr>
      <w:b/>
      <w:sz w:val="28"/>
    </w:rPr>
  </w:style>
  <w:style w:type="character" w:styleId="ListLabel5" w:customStyle="1">
    <w:name w:val="ListLabel 5"/>
    <w:qFormat/>
    <w:rPr>
      <w:b/>
      <w:sz w:val="28"/>
    </w:rPr>
  </w:style>
  <w:style w:type="character" w:styleId="ListLabel6" w:customStyle="1">
    <w:name w:val="ListLabel 6"/>
    <w:qFormat/>
    <w:rPr>
      <w:b/>
      <w:sz w:val="28"/>
    </w:rPr>
  </w:style>
  <w:style w:type="character" w:styleId="InternetLink" w:customStyle="1">
    <w:name w:val="Internet Link"/>
    <w:rPr>
      <w:color w:val="000080"/>
      <w:u w:val="single"/>
      <w:lang w:val="en-US" w:eastAsia="en-US" w:bidi="en-US"/>
    </w:rPr>
  </w:style>
  <w:style w:type="character" w:styleId="ListLabel7" w:customStyle="1">
    <w:name w:val="ListLabel 7"/>
    <w:qFormat/>
    <w:rPr>
      <w:b/>
      <w:sz w:val="28"/>
    </w:rPr>
  </w:style>
  <w:style w:type="character" w:styleId="ListLabel8" w:customStyle="1">
    <w:name w:val="ListLabel 8"/>
    <w:qFormat/>
    <w:rPr>
      <w:b/>
      <w:sz w:val="28"/>
    </w:rPr>
  </w:style>
  <w:style w:type="character" w:styleId="ListLabel9" w:customStyle="1">
    <w:name w:val="ListLabel 9"/>
    <w:qFormat/>
    <w:rPr>
      <w:b/>
      <w:sz w:val="28"/>
    </w:rPr>
  </w:style>
  <w:style w:type="character" w:styleId="ListLabel10" w:customStyle="1">
    <w:name w:val="ListLabel 10"/>
    <w:qFormat/>
    <w:rPr>
      <w:b/>
      <w:sz w:val="28"/>
    </w:rPr>
  </w:style>
  <w:style w:type="character" w:styleId="HTMLPreformattedChar" w:customStyle="1">
    <w:name w:val="HTML Preformatted Char"/>
    <w:basedOn w:val="DefaultParagraphFont"/>
    <w:qFormat/>
    <w:rPr>
      <w:rFonts w:ascii="Courier New" w:hAnsi="Courier New" w:eastAsia="Times New Roman" w:cs="Courier New"/>
      <w:sz w:val="20"/>
      <w:szCs w:val="20"/>
    </w:rPr>
  </w:style>
  <w:style w:type="character" w:styleId="ListLabel11" w:customStyle="1">
    <w:name w:val="ListLabel 11"/>
    <w:qFormat/>
    <w:rPr>
      <w:b/>
      <w:sz w:val="28"/>
    </w:rPr>
  </w:style>
  <w:style w:type="character" w:styleId="ListLabel12" w:customStyle="1">
    <w:name w:val="ListLabel 12"/>
    <w:qFormat/>
    <w:rPr>
      <w:b/>
      <w:sz w:val="28"/>
    </w:rPr>
  </w:style>
  <w:style w:type="character" w:styleId="ListLabel13" w:customStyle="1">
    <w:name w:val="ListLabel 13"/>
    <w:qFormat/>
    <w:rPr>
      <w:b/>
      <w:sz w:val="28"/>
    </w:rPr>
  </w:style>
  <w:style w:type="character" w:styleId="ListLabel14" w:customStyle="1">
    <w:name w:val="ListLabel 14"/>
    <w:qFormat/>
    <w:rPr>
      <w:b/>
      <w:sz w:val="28"/>
    </w:rPr>
  </w:style>
  <w:style w:type="character" w:styleId="Appleconvertedspace" w:customStyle="1">
    <w:name w:val="apple-converted-space"/>
    <w:basedOn w:val="DefaultParagraphFont"/>
    <w:qFormat/>
    <w:rPr/>
  </w:style>
  <w:style w:type="character" w:styleId="HTMLSample">
    <w:name w:val="HTML Sample"/>
    <w:basedOn w:val="DefaultParagraphFont"/>
    <w:qFormat/>
    <w:rPr>
      <w:rFonts w:ascii="Courier New" w:hAnsi="Courier New" w:eastAsia="Times New Roman" w:cs="Courier New"/>
    </w:rPr>
  </w:style>
  <w:style w:type="character" w:styleId="ListLabel15" w:customStyle="1">
    <w:name w:val="ListLabel 15"/>
    <w:qFormat/>
    <w:rPr>
      <w:b/>
      <w:sz w:val="28"/>
    </w:rPr>
  </w:style>
  <w:style w:type="character" w:styleId="ListLabel16" w:customStyle="1">
    <w:name w:val="ListLabel 16"/>
    <w:qFormat/>
    <w:rPr>
      <w:b/>
      <w:sz w:val="28"/>
    </w:rPr>
  </w:style>
  <w:style w:type="character" w:styleId="ListLabel17" w:customStyle="1">
    <w:name w:val="ListLabel 17"/>
    <w:qFormat/>
    <w:rPr>
      <w:b/>
      <w:sz w:val="28"/>
    </w:rPr>
  </w:style>
  <w:style w:type="character" w:styleId="ListLabel18">
    <w:name w:val="ListLabel 18"/>
    <w:qFormat/>
    <w:rPr>
      <w:b/>
      <w:sz w:val="28"/>
    </w:rPr>
  </w:style>
  <w:style w:type="character" w:styleId="ListLabel19">
    <w:name w:val="ListLabel 19"/>
    <w:qFormat/>
    <w:rPr>
      <w:b/>
      <w:sz w:val="28"/>
    </w:rPr>
  </w:style>
  <w:style w:type="paragraph" w:styleId="Heading" w:customStyle="1">
    <w:name w:val="Heading"/>
    <w:basedOn w:val="Normal"/>
    <w:next w:val="TextBody"/>
    <w:qFormat/>
    <w:pPr>
      <w:keepNext/>
      <w:spacing w:before="240" w:after="120"/>
    </w:pPr>
    <w:rPr>
      <w:rFonts w:ascii="Arial" w:hAnsi="Arial" w:eastAsia="WenQuanYi Micro Hei" w:cs="Lohit Hind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pPr>
      <w:widowControl w:val="false"/>
    </w:pPr>
    <w:rPr>
      <w:rFonts w:cs="Lohit Hindi" w:ascii="Calibri" w:hAnsi="Calibri" w:eastAsia="" w:asciiTheme="minorHAnsi" w:eastAsiaTheme="minorEastAsia" w:hAnsiTheme="minorHAnsi"/>
      <w:color w:val="auto"/>
      <w:sz w:val="24"/>
      <w:szCs w:val="22"/>
      <w:lang w:val="en-US" w:eastAsia="en-US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ohit Hindi"/>
    </w:rPr>
  </w:style>
  <w:style w:type="paragraph" w:styleId="Textbody1" w:customStyle="1">
    <w:name w:val="Text body"/>
    <w:basedOn w:val="Normal"/>
    <w:qFormat/>
    <w:pPr>
      <w:spacing w:before="0" w:after="120"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Header">
    <w:name w:val="Header"/>
    <w:basedOn w:val="Normal"/>
    <w:pPr>
      <w:suppressLineNumbers/>
      <w:tabs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suppressLineNumbers/>
      <w:tabs>
        <w:tab w:val="center" w:pos="4680" w:leader="none"/>
        <w:tab w:val="right" w:pos="9360" w:leader="none"/>
      </w:tabs>
    </w:pPr>
    <w:rPr/>
  </w:style>
  <w:style w:type="paragraph" w:styleId="HTMLPreformatted">
    <w:name w:val="HTML Preformatted"/>
    <w:basedOn w:val="Normal"/>
    <w:qFormat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qFormat/>
    <w:pPr>
      <w:suppressAutoHyphens w:val="false"/>
      <w:spacing w:before="28" w:after="28"/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Application>LibreOffice/5.2.2.2$Linux_X86_64 LibreOffice_project/20m0$Build-2</Application>
  <Pages>3</Pages>
  <Words>365</Words>
  <Characters>1633</Characters>
  <CharactersWithSpaces>2499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2014-03-20T19:59:00Z</dcterms:created>
  <dc:creator>zeeshan</dc:creator>
  <dc:description/>
  <dc:language>en-US</dc:language>
  <cp:lastModifiedBy/>
  <dcterms:modified xsi:type="dcterms:W3CDTF">2018-03-05T12:34:57Z</dcterms:modified>
  <cp:revision>215</cp:revision>
  <dc:subject/>
  <dc:title>Computer Organization and Assembly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